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C" w:rsidRPr="002B3FDF" w:rsidRDefault="0045654C" w:rsidP="0045654C">
      <w:pPr>
        <w:pStyle w:val="Title"/>
        <w:rPr>
          <w:lang w:val="en-US"/>
        </w:rPr>
      </w:pPr>
      <w:bookmarkStart w:id="0" w:name="_Toc412201074"/>
      <w:proofErr w:type="spellStart"/>
      <w:r w:rsidRPr="002B3FDF">
        <w:rPr>
          <w:lang w:val="en-US"/>
        </w:rPr>
        <w:t>Ondertekeningsform</w:t>
      </w:r>
      <w:bookmarkStart w:id="1" w:name="_GoBack"/>
      <w:bookmarkEnd w:id="1"/>
      <w:r w:rsidRPr="002B3FDF">
        <w:rPr>
          <w:lang w:val="en-US"/>
        </w:rPr>
        <w:t>ulier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Proponente</w:t>
      </w:r>
      <w:bookmarkEnd w:id="0"/>
      <w:proofErr w:type="spellEnd"/>
    </w:p>
    <w:p w:rsidR="0045654C" w:rsidRPr="002B3FDF" w:rsidRDefault="0045654C" w:rsidP="0045654C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1973:346-347)</w:t>
      </w:r>
    </w:p>
    <w:p w:rsidR="0045654C" w:rsidRPr="002B3FDF" w:rsidRDefault="0045654C" w:rsidP="0045654C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ondergetekendes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proponente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opreg</w:t>
      </w:r>
      <w:proofErr w:type="spellEnd"/>
      <w:r w:rsidRPr="002B3FDF">
        <w:rPr>
          <w:lang w:val="en-US"/>
        </w:rPr>
        <w:t xml:space="preserve"> en met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goeie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gewete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die Here met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ondertekening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harte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oortuig</w:t>
      </w:r>
      <w:proofErr w:type="spellEnd"/>
      <w:r w:rsidRPr="002B3FDF">
        <w:rPr>
          <w:lang w:val="en-US"/>
        </w:rPr>
        <w:t xml:space="preserve"> is en </w:t>
      </w:r>
      <w:proofErr w:type="spellStart"/>
      <w:r w:rsidRPr="002B3FDF">
        <w:rPr>
          <w:lang w:val="en-US"/>
        </w:rPr>
        <w:t>glo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artikels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stukke</w:t>
      </w:r>
      <w:proofErr w:type="spellEnd"/>
      <w:r w:rsidRPr="002B3FDF">
        <w:rPr>
          <w:lang w:val="en-US"/>
        </w:rPr>
        <w:t xml:space="preserve"> van die leer wat in die </w:t>
      </w:r>
      <w:proofErr w:type="spellStart"/>
      <w:r w:rsidRPr="002B3FDF">
        <w:rPr>
          <w:lang w:val="en-US"/>
        </w:rPr>
        <w:t>Belydenisskrifte</w:t>
      </w:r>
      <w:proofErr w:type="spellEnd"/>
      <w:r w:rsidRPr="002B3FDF">
        <w:rPr>
          <w:lang w:val="en-US"/>
        </w:rPr>
        <w:t xml:space="preserve"> van die Gereformeerde </w:t>
      </w:r>
      <w:proofErr w:type="spellStart"/>
      <w:r w:rsidRPr="002B3FDF">
        <w:rPr>
          <w:lang w:val="en-US"/>
        </w:rPr>
        <w:t>Kerke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Suid-Afrika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saamgevat</w:t>
      </w:r>
      <w:proofErr w:type="spellEnd"/>
      <w:r w:rsidRPr="002B3FDF">
        <w:rPr>
          <w:lang w:val="en-US"/>
        </w:rPr>
        <w:t xml:space="preserve"> is, in </w:t>
      </w:r>
      <w:proofErr w:type="spellStart"/>
      <w:r w:rsidRPr="002B3FDF">
        <w:rPr>
          <w:lang w:val="en-US"/>
        </w:rPr>
        <w:t>alles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ooreenkom</w:t>
      </w:r>
      <w:proofErr w:type="spellEnd"/>
      <w:r w:rsidRPr="002B3FDF">
        <w:rPr>
          <w:lang w:val="en-US"/>
        </w:rPr>
        <w:t xml:space="preserve"> met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 van God.</w:t>
      </w:r>
    </w:p>
    <w:p w:rsidR="0045654C" w:rsidRPr="002B3FDF" w:rsidRDefault="0045654C" w:rsidP="0045654C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verbind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ywerig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leer en </w:t>
      </w:r>
      <w:proofErr w:type="spellStart"/>
      <w:r w:rsidRPr="002B3FDF">
        <w:rPr>
          <w:lang w:val="en-US"/>
        </w:rPr>
        <w:t>getrou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verdedig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sowel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wanneer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geroep</w:t>
      </w:r>
      <w:proofErr w:type="spellEnd"/>
      <w:r w:rsidRPr="002B3FDF">
        <w:rPr>
          <w:lang w:val="en-US"/>
        </w:rPr>
        <w:t xml:space="preserve"> word om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gemeentes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tree as </w:t>
      </w:r>
      <w:proofErr w:type="spellStart"/>
      <w:r w:rsidRPr="002B3FDF">
        <w:rPr>
          <w:lang w:val="en-US"/>
        </w:rPr>
        <w:t>andersins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sonder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daarteen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openlik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heimlik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direk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indirek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iets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leer of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skrywe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dwalinge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teëstaan</w:t>
      </w:r>
      <w:proofErr w:type="spellEnd"/>
      <w:r w:rsidRPr="002B3FDF">
        <w:rPr>
          <w:lang w:val="en-US"/>
        </w:rPr>
        <w:t xml:space="preserve"> wat met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</w:t>
      </w:r>
      <w:proofErr w:type="spellStart"/>
      <w:r w:rsidRPr="002B3FDF">
        <w:rPr>
          <w:lang w:val="en-US"/>
        </w:rPr>
        <w:t>stry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help om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weer</w:t>
      </w:r>
      <w:proofErr w:type="spellEnd"/>
      <w:r w:rsidRPr="002B3FDF">
        <w:rPr>
          <w:lang w:val="en-US"/>
        </w:rPr>
        <w:t>.</w:t>
      </w:r>
    </w:p>
    <w:p w:rsidR="0045654C" w:rsidRPr="002B3FDF" w:rsidRDefault="0045654C" w:rsidP="0045654C">
      <w:pPr>
        <w:rPr>
          <w:lang w:val="en-US"/>
        </w:rPr>
      </w:pPr>
      <w:proofErr w:type="spellStart"/>
      <w:r w:rsidRPr="002B3FDF">
        <w:rPr>
          <w:lang w:val="en-US"/>
        </w:rPr>
        <w:t>Verder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beloof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, as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beswaar</w:t>
      </w:r>
      <w:proofErr w:type="spellEnd"/>
      <w:r w:rsidRPr="002B3FDF">
        <w:rPr>
          <w:lang w:val="en-US"/>
        </w:rPr>
        <w:t xml:space="preserve"> mag </w:t>
      </w:r>
      <w:proofErr w:type="spellStart"/>
      <w:r w:rsidRPr="002B3FDF">
        <w:rPr>
          <w:lang w:val="en-US"/>
        </w:rPr>
        <w:t>hê</w:t>
      </w:r>
      <w:proofErr w:type="spellEnd"/>
      <w:r w:rsidRPr="002B3FDF">
        <w:rPr>
          <w:lang w:val="en-US"/>
        </w:rPr>
        <w:t xml:space="preserve"> teen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leer of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punt </w:t>
      </w:r>
      <w:proofErr w:type="spellStart"/>
      <w:r w:rsidRPr="002B3FDF">
        <w:rPr>
          <w:lang w:val="en-US"/>
        </w:rPr>
        <w:t>daarvan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beswaar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kennis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bring van 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_______________, </w:t>
      </w:r>
      <w:proofErr w:type="spellStart"/>
      <w:r w:rsidRPr="002B3FDF">
        <w:rPr>
          <w:lang w:val="en-US"/>
        </w:rPr>
        <w:t>sodat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geoordeel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</w:t>
      </w:r>
      <w:proofErr w:type="spellEnd"/>
      <w:r w:rsidRPr="002B3FDF">
        <w:rPr>
          <w:lang w:val="en-US"/>
        </w:rPr>
        <w:t xml:space="preserve"> word, </w:t>
      </w:r>
      <w:proofErr w:type="spellStart"/>
      <w:r w:rsidRPr="002B3FDF">
        <w:rPr>
          <w:lang w:val="en-US"/>
        </w:rPr>
        <w:t>terwyl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bereid</w:t>
      </w:r>
      <w:proofErr w:type="spellEnd"/>
      <w:r w:rsidRPr="002B3FDF">
        <w:rPr>
          <w:lang w:val="en-US"/>
        </w:rPr>
        <w:t xml:space="preserve"> is om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gewillig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eerwaarde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verder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betrokke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>.</w:t>
      </w:r>
    </w:p>
    <w:p w:rsidR="0045654C" w:rsidRPr="002B3FDF" w:rsidRDefault="0045654C" w:rsidP="0045654C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behou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egter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miskien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klassis</w:t>
      </w:r>
      <w:proofErr w:type="spellEnd"/>
      <w:r w:rsidRPr="002B3FDF">
        <w:rPr>
          <w:lang w:val="en-US"/>
        </w:rPr>
        <w:t xml:space="preserve"> of </w:t>
      </w:r>
      <w:proofErr w:type="spellStart"/>
      <w:r w:rsidRPr="002B3FDF">
        <w:rPr>
          <w:lang w:val="en-US"/>
        </w:rPr>
        <w:t>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meen</w:t>
      </w:r>
      <w:proofErr w:type="spellEnd"/>
      <w:r w:rsidRPr="002B3FDF">
        <w:rPr>
          <w:lang w:val="en-US"/>
        </w:rPr>
        <w:t xml:space="preserve"> om </w:t>
      </w:r>
      <w:proofErr w:type="spellStart"/>
      <w:r w:rsidRPr="002B3FDF">
        <w:rPr>
          <w:lang w:val="en-US"/>
        </w:rPr>
        <w:t>beswaard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wees. </w:t>
      </w:r>
      <w:proofErr w:type="spellStart"/>
      <w:r w:rsidRPr="002B3FDF">
        <w:rPr>
          <w:lang w:val="en-US"/>
        </w:rPr>
        <w:t>Gedurende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appèl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onderwerp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uitspraak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____________</w:t>
      </w:r>
    </w:p>
    <w:p w:rsidR="0045654C" w:rsidRPr="002B3FDF" w:rsidRDefault="0045654C" w:rsidP="0045654C">
      <w:pPr>
        <w:rPr>
          <w:lang w:val="en-US"/>
        </w:rPr>
      </w:pPr>
      <w:proofErr w:type="spellStart"/>
      <w:r w:rsidRPr="002B3FDF">
        <w:rPr>
          <w:lang w:val="en-US"/>
        </w:rPr>
        <w:t>Desgelyks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, as die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of die </w:t>
      </w:r>
      <w:proofErr w:type="spellStart"/>
      <w:r w:rsidRPr="002B3FDF">
        <w:rPr>
          <w:lang w:val="en-US"/>
        </w:rPr>
        <w:t>genoemde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tyd</w:t>
      </w:r>
      <w:proofErr w:type="spellEnd"/>
      <w:r w:rsidRPr="002B3FDF">
        <w:rPr>
          <w:lang w:val="en-US"/>
        </w:rPr>
        <w:t xml:space="preserve">, weens </w:t>
      </w:r>
      <w:proofErr w:type="spellStart"/>
      <w:r w:rsidRPr="002B3FDF">
        <w:rPr>
          <w:lang w:val="en-US"/>
        </w:rPr>
        <w:t>gewigtige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redes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nodig</w:t>
      </w:r>
      <w:proofErr w:type="spellEnd"/>
      <w:r w:rsidRPr="002B3FDF">
        <w:rPr>
          <w:lang w:val="en-US"/>
        </w:rPr>
        <w:t xml:space="preserve"> mag </w:t>
      </w:r>
      <w:proofErr w:type="spellStart"/>
      <w:r w:rsidRPr="002B3FDF">
        <w:rPr>
          <w:lang w:val="en-US"/>
        </w:rPr>
        <w:t>oordeel</w:t>
      </w:r>
      <w:proofErr w:type="spellEnd"/>
      <w:r w:rsidRPr="002B3FDF">
        <w:rPr>
          <w:lang w:val="en-US"/>
        </w:rPr>
        <w:t xml:space="preserve"> om, tot </w:t>
      </w:r>
      <w:proofErr w:type="spellStart"/>
      <w:r w:rsidRPr="002B3FDF">
        <w:rPr>
          <w:lang w:val="en-US"/>
        </w:rPr>
        <w:t>behoud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eenheid</w:t>
      </w:r>
      <w:proofErr w:type="spellEnd"/>
      <w:r w:rsidRPr="002B3FDF">
        <w:rPr>
          <w:lang w:val="en-US"/>
        </w:rPr>
        <w:t xml:space="preserve"> en die </w:t>
      </w:r>
      <w:proofErr w:type="spellStart"/>
      <w:r w:rsidRPr="002B3FDF">
        <w:rPr>
          <w:lang w:val="en-US"/>
        </w:rPr>
        <w:t>suiwerheid</w:t>
      </w:r>
      <w:proofErr w:type="spellEnd"/>
      <w:r w:rsidRPr="002B3FDF">
        <w:rPr>
          <w:lang w:val="en-US"/>
        </w:rPr>
        <w:t xml:space="preserve"> van die leer, 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nadere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verklaring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oortuiging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enige</w:t>
      </w:r>
      <w:proofErr w:type="spellEnd"/>
      <w:r w:rsidRPr="002B3FDF">
        <w:rPr>
          <w:lang w:val="en-US"/>
        </w:rPr>
        <w:t xml:space="preserve"> punt van die Gereformeerde </w:t>
      </w:r>
      <w:proofErr w:type="spellStart"/>
      <w:r w:rsidRPr="002B3FDF">
        <w:rPr>
          <w:lang w:val="en-US"/>
        </w:rPr>
        <w:t>belydenis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eis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altyd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daartoe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bereid</w:t>
      </w:r>
      <w:proofErr w:type="spellEnd"/>
      <w:r w:rsidRPr="002B3FDF">
        <w:rPr>
          <w:lang w:val="en-US"/>
        </w:rPr>
        <w:t xml:space="preserve"> is.</w:t>
      </w:r>
    </w:p>
    <w:p w:rsidR="006600CB" w:rsidRPr="0045654C" w:rsidRDefault="0045654C" w:rsidP="0045654C"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alles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straf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, as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hierteen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handel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deur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eerwaarde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Streeksinode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reg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ontneem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word om </w:t>
      </w:r>
      <w:proofErr w:type="spellStart"/>
      <w:r w:rsidRPr="002B3FDF">
        <w:rPr>
          <w:lang w:val="en-US"/>
        </w:rPr>
        <w:t>voor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gemeente</w:t>
      </w:r>
      <w:proofErr w:type="spellEnd"/>
      <w:r w:rsidRPr="002B3FDF">
        <w:rPr>
          <w:lang w:val="en-US"/>
        </w:rPr>
        <w:t xml:space="preserve"> op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tree.</w:t>
      </w:r>
    </w:p>
    <w:sectPr w:rsidR="006600CB" w:rsidRPr="0045654C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2"/>
    <w:rsid w:val="000B027A"/>
    <w:rsid w:val="0045654C"/>
    <w:rsid w:val="006600CB"/>
    <w:rsid w:val="00801698"/>
    <w:rsid w:val="009375E2"/>
    <w:rsid w:val="009F2D80"/>
    <w:rsid w:val="00A23B2C"/>
    <w:rsid w:val="00A727D5"/>
    <w:rsid w:val="00A84685"/>
    <w:rsid w:val="00BB4B76"/>
    <w:rsid w:val="00BC269F"/>
    <w:rsid w:val="00DB59E1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4AD85-1289-4CF9-BFF9-D9F6353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9375E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 Narrow" w:hAnsi="Arial Narrow" w:cs="Arial Narrow"/>
      <w:sz w:val="28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375E2"/>
    <w:pPr>
      <w:keepNext w:val="0"/>
      <w:keepLines w:val="0"/>
      <w:spacing w:before="120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9375E2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E2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2</cp:revision>
  <dcterms:created xsi:type="dcterms:W3CDTF">2016-10-10T11:42:00Z</dcterms:created>
  <dcterms:modified xsi:type="dcterms:W3CDTF">2016-10-10T11:42:00Z</dcterms:modified>
</cp:coreProperties>
</file>