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218A2" w:rsidRPr="002B3FDF" w:rsidRDefault="00E218A2" w:rsidP="00E218A2">
      <w:pPr>
        <w:pStyle w:val="Title"/>
        <w:rPr>
          <w:lang w:val="en-US"/>
        </w:rPr>
      </w:pPr>
      <w:bookmarkStart w:id="0" w:name="_Toc412201065"/>
      <w:proofErr w:type="spellStart"/>
      <w:r w:rsidRPr="002B3FDF">
        <w:rPr>
          <w:lang w:val="en-US"/>
        </w:rPr>
        <w:t>Kennisgewing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bevestiging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Bedienaar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Klassis</w:t>
      </w:r>
      <w:bookmarkEnd w:id="0"/>
      <w:proofErr w:type="spellEnd"/>
    </w:p>
    <w:p w:rsidR="00E218A2" w:rsidRPr="002B3FDF" w:rsidRDefault="00E218A2" w:rsidP="00E218A2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1985:559)</w:t>
      </w:r>
    </w:p>
    <w:p w:rsidR="00E218A2" w:rsidRPr="002B3FDF" w:rsidRDefault="00E218A2" w:rsidP="00E218A2">
      <w:pPr>
        <w:rPr>
          <w:lang w:val="en-US"/>
        </w:rPr>
      </w:pPr>
      <w:r w:rsidRPr="002B3FDF">
        <w:rPr>
          <w:lang w:val="en-US"/>
        </w:rPr>
        <w:t>KENNISGEWING</w:t>
      </w:r>
    </w:p>
    <w:p w:rsidR="00E218A2" w:rsidRPr="002B3FDF" w:rsidRDefault="00E218A2" w:rsidP="00E218A2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van die Gereformeerde Kerk _____ het op _____ </w:t>
      </w:r>
      <w:proofErr w:type="spellStart"/>
      <w:r w:rsidRPr="002B3FDF">
        <w:rPr>
          <w:lang w:val="en-US"/>
        </w:rPr>
        <w:t>saam</w:t>
      </w:r>
      <w:proofErr w:type="spellEnd"/>
      <w:r w:rsidRPr="002B3FDF">
        <w:rPr>
          <w:lang w:val="en-US"/>
        </w:rPr>
        <w:t xml:space="preserve"> met </w:t>
      </w:r>
      <w:proofErr w:type="spellStart"/>
      <w:r w:rsidRPr="002B3FDF">
        <w:rPr>
          <w:lang w:val="en-US"/>
        </w:rPr>
        <w:t>deputate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_____ </w:t>
      </w:r>
      <w:proofErr w:type="spellStart"/>
      <w:r w:rsidRPr="002B3FDF">
        <w:rPr>
          <w:lang w:val="en-US"/>
        </w:rPr>
        <w:t>vergader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ds. _____ </w:t>
      </w:r>
      <w:proofErr w:type="spellStart"/>
      <w:r w:rsidRPr="002B3FDF">
        <w:rPr>
          <w:lang w:val="en-US"/>
        </w:rPr>
        <w:t>behoorlik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formulier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daarvoor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vasgestel</w:t>
      </w:r>
      <w:proofErr w:type="spellEnd"/>
      <w:r w:rsidRPr="002B3FDF">
        <w:rPr>
          <w:lang w:val="en-US"/>
        </w:rPr>
        <w:t xml:space="preserve"> is, as </w:t>
      </w:r>
      <w:proofErr w:type="spellStart"/>
      <w:r w:rsidRPr="002B3FDF">
        <w:rPr>
          <w:lang w:val="en-US"/>
        </w:rPr>
        <w:t>bedienaar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bevestig</w:t>
      </w:r>
      <w:proofErr w:type="spellEnd"/>
      <w:r w:rsidRPr="002B3FDF">
        <w:rPr>
          <w:lang w:val="en-US"/>
        </w:rPr>
        <w:t xml:space="preserve"> is en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daarby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behorende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stukke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onderteken</w:t>
      </w:r>
      <w:proofErr w:type="spellEnd"/>
      <w:r w:rsidRPr="002B3FDF">
        <w:rPr>
          <w:lang w:val="en-US"/>
        </w:rPr>
        <w:t xml:space="preserve"> is.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bede</w:t>
      </w:r>
      <w:proofErr w:type="spellEnd"/>
      <w:r w:rsidRPr="002B3FDF">
        <w:rPr>
          <w:lang w:val="en-US"/>
        </w:rPr>
        <w:t xml:space="preserve"> is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Drie-enige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Verbondsgod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broeder</w:t>
      </w:r>
      <w:proofErr w:type="spellEnd"/>
      <w:r w:rsidRPr="002B3FDF">
        <w:rPr>
          <w:lang w:val="en-US"/>
        </w:rPr>
        <w:t xml:space="preserve"> tot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groot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seën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maak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waarin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gestel</w:t>
      </w:r>
      <w:proofErr w:type="spellEnd"/>
      <w:r w:rsidRPr="002B3FDF">
        <w:rPr>
          <w:lang w:val="en-US"/>
        </w:rPr>
        <w:t xml:space="preserve"> het.</w:t>
      </w:r>
    </w:p>
    <w:p w:rsidR="00E218A2" w:rsidRPr="002B3FDF" w:rsidRDefault="00E218A2" w:rsidP="00E218A2">
      <w:pPr>
        <w:tabs>
          <w:tab w:val="right" w:pos="8364"/>
        </w:tabs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_______________</w:t>
      </w:r>
    </w:p>
    <w:p w:rsidR="00E218A2" w:rsidRPr="002B3FDF" w:rsidRDefault="00E218A2" w:rsidP="00E218A2">
      <w:pPr>
        <w:tabs>
          <w:tab w:val="right" w:pos="8364"/>
        </w:tabs>
        <w:rPr>
          <w:lang w:val="en-US"/>
        </w:rPr>
      </w:pPr>
      <w:r w:rsidRPr="002B3FDF">
        <w:rPr>
          <w:lang w:val="en-US"/>
        </w:rPr>
        <w:t>______________________________</w:t>
      </w:r>
      <w:r w:rsidRPr="002B3FDF">
        <w:rPr>
          <w:lang w:val="en-US"/>
        </w:rPr>
        <w:tab/>
        <w:t>______________________________</w:t>
      </w:r>
      <w:r w:rsidRPr="002B3FDF">
        <w:rPr>
          <w:lang w:val="en-US"/>
        </w:rPr>
        <w:tab/>
      </w:r>
    </w:p>
    <w:p w:rsidR="00E218A2" w:rsidRPr="002B3FDF" w:rsidRDefault="00E218A2" w:rsidP="00E218A2">
      <w:pPr>
        <w:tabs>
          <w:tab w:val="right" w:pos="8364"/>
        </w:tabs>
        <w:rPr>
          <w:lang w:val="en-US"/>
        </w:rPr>
      </w:pPr>
      <w:r w:rsidRPr="002B3FDF">
        <w:rPr>
          <w:lang w:val="en-US"/>
        </w:rPr>
        <w:t>______________________________</w:t>
      </w:r>
      <w:r w:rsidRPr="002B3FDF">
        <w:rPr>
          <w:lang w:val="en-US"/>
        </w:rPr>
        <w:tab/>
        <w:t>______________________________</w:t>
      </w:r>
    </w:p>
    <w:p w:rsidR="00E218A2" w:rsidRPr="002B3FDF" w:rsidRDefault="00E218A2" w:rsidP="00E218A2">
      <w:pPr>
        <w:tabs>
          <w:tab w:val="right" w:pos="8364"/>
        </w:tabs>
        <w:rPr>
          <w:lang w:val="en-US"/>
        </w:rPr>
      </w:pPr>
      <w:r w:rsidRPr="002B3FDF">
        <w:rPr>
          <w:lang w:val="en-US"/>
        </w:rPr>
        <w:t>______________________________</w:t>
      </w:r>
      <w:r w:rsidRPr="002B3FDF">
        <w:rPr>
          <w:lang w:val="en-US"/>
        </w:rPr>
        <w:tab/>
        <w:t>______________________________</w:t>
      </w:r>
    </w:p>
    <w:p w:rsidR="006600CB" w:rsidRDefault="006600CB" w:rsidP="00E218A2">
      <w:pPr>
        <w:pStyle w:val="Title"/>
      </w:pPr>
      <w:bookmarkStart w:id="1" w:name="_GoBack"/>
      <w:bookmarkEnd w:id="1"/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64E20"/>
    <w:rsid w:val="00673F1B"/>
    <w:rsid w:val="006E009E"/>
    <w:rsid w:val="00801698"/>
    <w:rsid w:val="009F2D80"/>
    <w:rsid w:val="00A23B2C"/>
    <w:rsid w:val="00A66819"/>
    <w:rsid w:val="00A727D5"/>
    <w:rsid w:val="00A84685"/>
    <w:rsid w:val="00AE0EC5"/>
    <w:rsid w:val="00BB4B76"/>
    <w:rsid w:val="00BC269F"/>
    <w:rsid w:val="00DC4A4E"/>
    <w:rsid w:val="00E218A2"/>
    <w:rsid w:val="00EC03C2"/>
    <w:rsid w:val="00F41898"/>
    <w:rsid w:val="00F8388C"/>
    <w:rsid w:val="00FB4B9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2016-10-10T11:31:00Z</dcterms:created>
  <dcterms:modified xsi:type="dcterms:W3CDTF">2016-10-10T11:31:00Z</dcterms:modified>
</cp:coreProperties>
</file>